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E3" w:rsidRDefault="00C141E3" w:rsidP="00FF0BA5">
      <w:pPr>
        <w:spacing w:after="0" w:line="240" w:lineRule="auto"/>
        <w:ind w:firstLine="567"/>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w:t>
      </w:r>
    </w:p>
    <w:p w:rsidR="00C141E3" w:rsidRDefault="00FF0BA5" w:rsidP="00FF0BA5">
      <w:pPr>
        <w:spacing w:after="0" w:line="240" w:lineRule="auto"/>
        <w:ind w:firstLine="567"/>
        <w:jc w:val="center"/>
        <w:outlineLvl w:val="0"/>
        <w:rPr>
          <w:rFonts w:ascii="Times New Roman" w:eastAsia="Times New Roman" w:hAnsi="Times New Roman"/>
          <w:b/>
          <w:bCs/>
          <w:sz w:val="28"/>
          <w:szCs w:val="28"/>
          <w:lang w:eastAsia="ru-RU"/>
        </w:rPr>
      </w:pPr>
      <w:r w:rsidRPr="00C141E3">
        <w:rPr>
          <w:rFonts w:ascii="Times New Roman" w:eastAsia="Times New Roman" w:hAnsi="Times New Roman"/>
          <w:b/>
          <w:bCs/>
          <w:sz w:val="28"/>
          <w:szCs w:val="28"/>
          <w:lang w:eastAsia="ru-RU"/>
        </w:rPr>
        <w:t>А</w:t>
      </w:r>
      <w:r w:rsidR="00C141E3">
        <w:rPr>
          <w:rFonts w:ascii="Times New Roman" w:eastAsia="Times New Roman" w:hAnsi="Times New Roman"/>
          <w:b/>
          <w:bCs/>
          <w:sz w:val="28"/>
          <w:szCs w:val="28"/>
          <w:lang w:eastAsia="ru-RU"/>
        </w:rPr>
        <w:t>ДМИНИСТРАЦИЯ СЕЛЬСКОГО ПОСЕЛЕНИЯ «СРЕДНЕАРГУНСКОЕ» МУНИЦИПАЛЬНОГО РАЙОНА «ГОРОД КРАСНОКАМЕНСК И КРАСНОКАМЕНСКИЙ РАЙОН» ЗАБАЙКАЛЬСКОГО КРАЯ</w:t>
      </w:r>
    </w:p>
    <w:p w:rsidR="00C141E3" w:rsidRDefault="00C141E3" w:rsidP="00FF0BA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F0BA5" w:rsidRPr="00C141E3" w:rsidRDefault="00FF0BA5" w:rsidP="00FF0BA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141E3">
        <w:rPr>
          <w:rFonts w:ascii="Times New Roman" w:eastAsia="Times New Roman" w:hAnsi="Times New Roman"/>
          <w:b/>
          <w:bCs/>
          <w:sz w:val="28"/>
          <w:szCs w:val="28"/>
          <w:lang w:eastAsia="ru-RU"/>
        </w:rPr>
        <w:t>ПОСТАНОВЛЕНИЕ</w:t>
      </w:r>
    </w:p>
    <w:p w:rsidR="00FF0BA5" w:rsidRPr="00C141E3" w:rsidRDefault="00FF0BA5" w:rsidP="00FF0BA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F0BA5" w:rsidRPr="00C141E3" w:rsidRDefault="00C141E3" w:rsidP="00FF0BA5">
      <w:pPr>
        <w:widowControl w:val="0"/>
        <w:autoSpaceDE w:val="0"/>
        <w:autoSpaceDN w:val="0"/>
        <w:adjustRightInd w:val="0"/>
        <w:spacing w:line="254" w:lineRule="auto"/>
        <w:jc w:val="both"/>
        <w:rPr>
          <w:rFonts w:ascii="Times New Roman" w:hAnsi="Times New Roman"/>
          <w:sz w:val="28"/>
          <w:szCs w:val="28"/>
        </w:rPr>
      </w:pPr>
      <w:r w:rsidRPr="00C141E3">
        <w:rPr>
          <w:rFonts w:ascii="Times New Roman" w:hAnsi="Times New Roman"/>
          <w:sz w:val="28"/>
          <w:szCs w:val="28"/>
        </w:rPr>
        <w:t xml:space="preserve"> </w:t>
      </w:r>
      <w:r w:rsidR="00FF0BA5" w:rsidRPr="00C141E3">
        <w:rPr>
          <w:rFonts w:ascii="Times New Roman" w:hAnsi="Times New Roman"/>
          <w:sz w:val="28"/>
          <w:szCs w:val="28"/>
        </w:rPr>
        <w:t>«___» ___________ 2020</w:t>
      </w:r>
      <w:r>
        <w:rPr>
          <w:rFonts w:ascii="Times New Roman" w:hAnsi="Times New Roman"/>
          <w:sz w:val="28"/>
          <w:szCs w:val="28"/>
        </w:rPr>
        <w:t xml:space="preserve"> </w:t>
      </w:r>
      <w:bookmarkStart w:id="0" w:name="_GoBack"/>
      <w:bookmarkEnd w:id="0"/>
      <w:r w:rsidR="00FF0BA5" w:rsidRPr="00C141E3">
        <w:rPr>
          <w:rFonts w:ascii="Times New Roman" w:hAnsi="Times New Roman"/>
          <w:sz w:val="28"/>
          <w:szCs w:val="28"/>
        </w:rPr>
        <w:t xml:space="preserve">г. </w:t>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r>
      <w:r w:rsidR="00FF0BA5" w:rsidRPr="00C141E3">
        <w:rPr>
          <w:rFonts w:ascii="Times New Roman" w:hAnsi="Times New Roman"/>
          <w:sz w:val="28"/>
          <w:szCs w:val="28"/>
        </w:rPr>
        <w:tab/>
        <w:t>№____</w:t>
      </w:r>
    </w:p>
    <w:p w:rsidR="00C141E3" w:rsidRPr="00C141E3" w:rsidRDefault="00C141E3" w:rsidP="00C141E3">
      <w:pPr>
        <w:widowControl w:val="0"/>
        <w:autoSpaceDE w:val="0"/>
        <w:autoSpaceDN w:val="0"/>
        <w:adjustRightInd w:val="0"/>
        <w:spacing w:after="0" w:line="240" w:lineRule="auto"/>
        <w:jc w:val="center"/>
        <w:rPr>
          <w:rFonts w:ascii="Times New Roman" w:hAnsi="Times New Roman"/>
          <w:sz w:val="28"/>
          <w:szCs w:val="28"/>
        </w:rPr>
      </w:pPr>
      <w:r w:rsidRPr="00C141E3">
        <w:rPr>
          <w:rFonts w:ascii="Times New Roman" w:hAnsi="Times New Roman"/>
          <w:sz w:val="28"/>
          <w:szCs w:val="28"/>
        </w:rPr>
        <w:t xml:space="preserve">с. </w:t>
      </w:r>
      <w:proofErr w:type="spellStart"/>
      <w:r w:rsidRPr="00C141E3">
        <w:rPr>
          <w:rFonts w:ascii="Times New Roman" w:hAnsi="Times New Roman"/>
          <w:sz w:val="28"/>
          <w:szCs w:val="28"/>
        </w:rPr>
        <w:t>Среднеаргунск</w:t>
      </w:r>
      <w:proofErr w:type="spellEnd"/>
    </w:p>
    <w:p w:rsidR="00FF0BA5" w:rsidRPr="00C141E3" w:rsidRDefault="00FF0BA5" w:rsidP="00C141E3">
      <w:pPr>
        <w:spacing w:after="0" w:line="240" w:lineRule="auto"/>
        <w:jc w:val="center"/>
        <w:rPr>
          <w:rFonts w:ascii="Times New Roman" w:eastAsia="Times New Roman" w:hAnsi="Times New Roman"/>
          <w:b/>
          <w:sz w:val="28"/>
          <w:szCs w:val="28"/>
          <w:lang w:eastAsia="ru-RU"/>
        </w:rPr>
      </w:pPr>
      <w:r w:rsidRPr="00C141E3">
        <w:rPr>
          <w:rFonts w:ascii="Times New Roman" w:eastAsia="Times New Roman" w:hAnsi="Times New Roman"/>
          <w:b/>
          <w:sz w:val="28"/>
          <w:szCs w:val="28"/>
          <w:lang w:eastAsia="ru-RU"/>
        </w:rPr>
        <w:t> </w:t>
      </w:r>
    </w:p>
    <w:p w:rsidR="00FF0BA5" w:rsidRPr="00C141E3" w:rsidRDefault="00FF0BA5" w:rsidP="00C141E3">
      <w:pPr>
        <w:spacing w:after="0" w:line="240" w:lineRule="auto"/>
        <w:ind w:right="-143"/>
        <w:jc w:val="center"/>
        <w:rPr>
          <w:rFonts w:ascii="Times New Roman" w:hAnsi="Times New Roman"/>
          <w:b/>
          <w:sz w:val="28"/>
          <w:szCs w:val="28"/>
        </w:rPr>
      </w:pPr>
      <w:r w:rsidRPr="00C141E3">
        <w:rPr>
          <w:rFonts w:ascii="Times New Roman" w:hAnsi="Times New Roman"/>
          <w:b/>
          <w:bCs/>
          <w:sz w:val="28"/>
          <w:szCs w:val="28"/>
        </w:rPr>
        <w:t>О внесении изменений и дополнений в </w:t>
      </w:r>
      <w:r w:rsidRPr="00C141E3">
        <w:rPr>
          <w:rFonts w:ascii="Times New Roman" w:hAnsi="Times New Roman"/>
          <w:b/>
          <w:sz w:val="28"/>
          <w:szCs w:val="28"/>
          <w:lang w:eastAsia="ru-RU"/>
        </w:rPr>
        <w:t xml:space="preserve">Административный регламент предоставления муниципальной услуги </w:t>
      </w:r>
      <w:r w:rsidRPr="00C141E3">
        <w:rPr>
          <w:rFonts w:ascii="Times New Roman" w:hAnsi="Times New Roman"/>
          <w:b/>
          <w:sz w:val="28"/>
          <w:szCs w:val="28"/>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w:t>
      </w:r>
      <w:proofErr w:type="spellStart"/>
      <w:r w:rsidRPr="00C141E3">
        <w:rPr>
          <w:rFonts w:ascii="Times New Roman" w:hAnsi="Times New Roman"/>
          <w:b/>
          <w:sz w:val="28"/>
          <w:szCs w:val="28"/>
        </w:rPr>
        <w:t>Среднеаргунское</w:t>
      </w:r>
      <w:proofErr w:type="spellEnd"/>
      <w:r w:rsidRPr="00C141E3">
        <w:rPr>
          <w:rFonts w:ascii="Times New Roman" w:hAnsi="Times New Roman"/>
          <w:b/>
          <w:sz w:val="28"/>
          <w:szCs w:val="28"/>
        </w:rPr>
        <w:t xml:space="preserve">» муниципального района «Город </w:t>
      </w:r>
      <w:proofErr w:type="spellStart"/>
      <w:r w:rsidRPr="00C141E3">
        <w:rPr>
          <w:rFonts w:ascii="Times New Roman" w:hAnsi="Times New Roman"/>
          <w:b/>
          <w:sz w:val="28"/>
          <w:szCs w:val="28"/>
        </w:rPr>
        <w:t>Краснокаменск</w:t>
      </w:r>
      <w:proofErr w:type="spellEnd"/>
      <w:r w:rsidRPr="00C141E3">
        <w:rPr>
          <w:rFonts w:ascii="Times New Roman" w:hAnsi="Times New Roman"/>
          <w:b/>
          <w:sz w:val="28"/>
          <w:szCs w:val="28"/>
        </w:rPr>
        <w:t xml:space="preserve"> и </w:t>
      </w:r>
      <w:proofErr w:type="spellStart"/>
      <w:r w:rsidRPr="00C141E3">
        <w:rPr>
          <w:rFonts w:ascii="Times New Roman" w:hAnsi="Times New Roman"/>
          <w:b/>
          <w:sz w:val="28"/>
          <w:szCs w:val="28"/>
        </w:rPr>
        <w:t>Краснокаменский</w:t>
      </w:r>
      <w:proofErr w:type="spellEnd"/>
      <w:r w:rsidRPr="00C141E3">
        <w:rPr>
          <w:rFonts w:ascii="Times New Roman" w:hAnsi="Times New Roman"/>
          <w:b/>
          <w:sz w:val="28"/>
          <w:szCs w:val="28"/>
        </w:rPr>
        <w:t xml:space="preserve"> район» от 17.08.2015 № 68 (в ред. от 25.05.2016 № 66, 05.07.2019 № 18) </w:t>
      </w:r>
    </w:p>
    <w:p w:rsidR="00FF0BA5" w:rsidRPr="00C141E3" w:rsidRDefault="00FF0BA5" w:rsidP="00C141E3">
      <w:pPr>
        <w:spacing w:after="0" w:line="240" w:lineRule="auto"/>
        <w:ind w:right="-143"/>
        <w:jc w:val="center"/>
        <w:rPr>
          <w:rFonts w:ascii="Times New Roman" w:hAnsi="Times New Roman"/>
          <w:sz w:val="28"/>
          <w:szCs w:val="28"/>
        </w:rPr>
      </w:pP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Руководствуясь </w:t>
      </w:r>
      <w:r w:rsidRPr="00C141E3">
        <w:rPr>
          <w:rFonts w:ascii="Times New Roman" w:hAnsi="Times New Roman"/>
          <w:sz w:val="28"/>
          <w:szCs w:val="28"/>
          <w:lang w:eastAsia="ru-RU"/>
        </w:rPr>
        <w:t>Федеральным законом</w:t>
      </w:r>
      <w:r w:rsidRPr="00C141E3">
        <w:rPr>
          <w:rFonts w:ascii="Times New Roman" w:hAnsi="Times New Roman"/>
          <w:sz w:val="28"/>
          <w:szCs w:val="28"/>
        </w:rPr>
        <w:t xml:space="preserve"> от 24.11.1995 № 181-ФЗ «О социальной защите инвалидов в Российской Федерации», </w:t>
      </w:r>
      <w:r w:rsidRPr="00C141E3">
        <w:rPr>
          <w:rFonts w:ascii="Times New Roman" w:eastAsia="Times New Roman" w:hAnsi="Times New Roman"/>
          <w:sz w:val="28"/>
          <w:szCs w:val="28"/>
          <w:lang w:eastAsia="ru-RU"/>
        </w:rPr>
        <w:t>Законом Забайкальского края от 03.03.2014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w:t>
      </w:r>
      <w:hyperlink r:id="rId6" w:tgtFrame="_blank" w:history="1">
        <w:r w:rsidRPr="00C141E3">
          <w:rPr>
            <w:rStyle w:val="a3"/>
            <w:rFonts w:ascii="Times New Roman" w:eastAsia="Times New Roman" w:hAnsi="Times New Roman"/>
            <w:color w:val="auto"/>
            <w:sz w:val="28"/>
            <w:szCs w:val="28"/>
            <w:u w:val="none"/>
            <w:lang w:eastAsia="ru-RU"/>
          </w:rPr>
          <w:t>Уставом сельского поселения «</w:t>
        </w:r>
        <w:proofErr w:type="spellStart"/>
        <w:r w:rsidRPr="00C141E3">
          <w:rPr>
            <w:rStyle w:val="a3"/>
            <w:rFonts w:ascii="Times New Roman" w:eastAsia="Times New Roman" w:hAnsi="Times New Roman"/>
            <w:color w:val="auto"/>
            <w:sz w:val="28"/>
            <w:szCs w:val="28"/>
            <w:u w:val="none"/>
            <w:lang w:eastAsia="ru-RU"/>
          </w:rPr>
          <w:t>Среднеаргунское</w:t>
        </w:r>
        <w:proofErr w:type="spellEnd"/>
        <w:r w:rsidRPr="00C141E3">
          <w:rPr>
            <w:rStyle w:val="a3"/>
            <w:rFonts w:ascii="Times New Roman" w:eastAsia="Times New Roman" w:hAnsi="Times New Roman"/>
            <w:color w:val="auto"/>
            <w:sz w:val="28"/>
            <w:szCs w:val="28"/>
            <w:u w:val="none"/>
            <w:lang w:eastAsia="ru-RU"/>
          </w:rPr>
          <w:t>»</w:t>
        </w:r>
      </w:hyperlink>
      <w:r w:rsidRPr="00C141E3">
        <w:rPr>
          <w:rFonts w:ascii="Times New Roman" w:eastAsia="Times New Roman" w:hAnsi="Times New Roman"/>
          <w:sz w:val="28"/>
          <w:szCs w:val="28"/>
          <w:lang w:eastAsia="ru-RU"/>
        </w:rPr>
        <w:t xml:space="preserve"> муниципального района «Город </w:t>
      </w:r>
      <w:proofErr w:type="spellStart"/>
      <w:r w:rsidRPr="00C141E3">
        <w:rPr>
          <w:rFonts w:ascii="Times New Roman" w:eastAsia="Times New Roman" w:hAnsi="Times New Roman"/>
          <w:sz w:val="28"/>
          <w:szCs w:val="28"/>
          <w:lang w:eastAsia="ru-RU"/>
        </w:rPr>
        <w:t>Краснокаменск</w:t>
      </w:r>
      <w:proofErr w:type="spellEnd"/>
      <w:r w:rsidRPr="00C141E3">
        <w:rPr>
          <w:rFonts w:ascii="Times New Roman" w:eastAsia="Times New Roman" w:hAnsi="Times New Roman"/>
          <w:sz w:val="28"/>
          <w:szCs w:val="28"/>
          <w:lang w:eastAsia="ru-RU"/>
        </w:rPr>
        <w:t xml:space="preserve"> и </w:t>
      </w:r>
      <w:proofErr w:type="spellStart"/>
      <w:r w:rsidRPr="00C141E3">
        <w:rPr>
          <w:rFonts w:ascii="Times New Roman" w:eastAsia="Times New Roman" w:hAnsi="Times New Roman"/>
          <w:sz w:val="28"/>
          <w:szCs w:val="28"/>
          <w:lang w:eastAsia="ru-RU"/>
        </w:rPr>
        <w:t>Краснокаменский</w:t>
      </w:r>
      <w:proofErr w:type="spellEnd"/>
      <w:r w:rsidRPr="00C141E3">
        <w:rPr>
          <w:rFonts w:ascii="Times New Roman" w:eastAsia="Times New Roman" w:hAnsi="Times New Roman"/>
          <w:sz w:val="28"/>
          <w:szCs w:val="28"/>
          <w:lang w:eastAsia="ru-RU"/>
        </w:rPr>
        <w:t xml:space="preserve"> район» Забайкальского края, Администрация сельского поселения «</w:t>
      </w:r>
      <w:proofErr w:type="spellStart"/>
      <w:r w:rsidRPr="00C141E3">
        <w:rPr>
          <w:rFonts w:ascii="Times New Roman" w:eastAsia="Times New Roman" w:hAnsi="Times New Roman"/>
          <w:sz w:val="28"/>
          <w:szCs w:val="28"/>
          <w:lang w:eastAsia="ru-RU"/>
        </w:rPr>
        <w:t>Среднеаргунское</w:t>
      </w:r>
      <w:proofErr w:type="spellEnd"/>
      <w:r w:rsidRPr="00C141E3">
        <w:rPr>
          <w:rFonts w:ascii="Times New Roman" w:eastAsia="Times New Roman" w:hAnsi="Times New Roman"/>
          <w:sz w:val="28"/>
          <w:szCs w:val="28"/>
          <w:lang w:eastAsia="ru-RU"/>
        </w:rPr>
        <w:t xml:space="preserve">» муниципального района «Город </w:t>
      </w:r>
      <w:proofErr w:type="spellStart"/>
      <w:r w:rsidRPr="00C141E3">
        <w:rPr>
          <w:rFonts w:ascii="Times New Roman" w:eastAsia="Times New Roman" w:hAnsi="Times New Roman"/>
          <w:sz w:val="28"/>
          <w:szCs w:val="28"/>
          <w:lang w:eastAsia="ru-RU"/>
        </w:rPr>
        <w:t>Краснокаменск</w:t>
      </w:r>
      <w:proofErr w:type="spellEnd"/>
      <w:r w:rsidRPr="00C141E3">
        <w:rPr>
          <w:rFonts w:ascii="Times New Roman" w:eastAsia="Times New Roman" w:hAnsi="Times New Roman"/>
          <w:sz w:val="28"/>
          <w:szCs w:val="28"/>
          <w:lang w:eastAsia="ru-RU"/>
        </w:rPr>
        <w:t xml:space="preserve"> и </w:t>
      </w:r>
      <w:proofErr w:type="spellStart"/>
      <w:r w:rsidRPr="00C141E3">
        <w:rPr>
          <w:rFonts w:ascii="Times New Roman" w:eastAsia="Times New Roman" w:hAnsi="Times New Roman"/>
          <w:sz w:val="28"/>
          <w:szCs w:val="28"/>
          <w:lang w:eastAsia="ru-RU"/>
        </w:rPr>
        <w:t>Краснокаменский</w:t>
      </w:r>
      <w:proofErr w:type="spellEnd"/>
      <w:r w:rsidRPr="00C141E3">
        <w:rPr>
          <w:rFonts w:ascii="Times New Roman" w:eastAsia="Times New Roman" w:hAnsi="Times New Roman"/>
          <w:sz w:val="28"/>
          <w:szCs w:val="28"/>
          <w:lang w:eastAsia="ru-RU"/>
        </w:rPr>
        <w:t xml:space="preserve"> район» Забайкальского края</w:t>
      </w:r>
    </w:p>
    <w:p w:rsidR="00FF0BA5" w:rsidRPr="00C141E3" w:rsidRDefault="00FF0BA5" w:rsidP="00FF0BA5">
      <w:pPr>
        <w:spacing w:after="0" w:line="240" w:lineRule="auto"/>
        <w:ind w:firstLine="709"/>
        <w:jc w:val="both"/>
        <w:rPr>
          <w:rFonts w:ascii="Times New Roman" w:eastAsia="Times New Roman" w:hAnsi="Times New Roman"/>
          <w:b/>
          <w:sz w:val="28"/>
          <w:szCs w:val="28"/>
          <w:lang w:eastAsia="ru-RU"/>
        </w:rPr>
      </w:pPr>
    </w:p>
    <w:p w:rsidR="00FF0BA5" w:rsidRPr="00C141E3" w:rsidRDefault="00FF0BA5" w:rsidP="00FF0BA5">
      <w:pPr>
        <w:spacing w:after="0" w:line="240" w:lineRule="auto"/>
        <w:ind w:firstLine="709"/>
        <w:jc w:val="both"/>
        <w:rPr>
          <w:rFonts w:ascii="Times New Roman" w:eastAsia="Times New Roman" w:hAnsi="Times New Roman"/>
          <w:sz w:val="28"/>
          <w:szCs w:val="28"/>
          <w:lang w:eastAsia="ru-RU"/>
        </w:rPr>
      </w:pPr>
      <w:r w:rsidRPr="00C141E3">
        <w:rPr>
          <w:rFonts w:ascii="Times New Roman" w:eastAsia="Times New Roman" w:hAnsi="Times New Roman"/>
          <w:b/>
          <w:sz w:val="28"/>
          <w:szCs w:val="28"/>
          <w:lang w:eastAsia="ru-RU"/>
        </w:rPr>
        <w:t>ПОСТАНОВЛЯЕТ</w:t>
      </w:r>
      <w:r w:rsidRPr="00C141E3">
        <w:rPr>
          <w:rFonts w:ascii="Times New Roman" w:eastAsia="Times New Roman" w:hAnsi="Times New Roman"/>
          <w:sz w:val="28"/>
          <w:szCs w:val="28"/>
          <w:lang w:eastAsia="ru-RU"/>
        </w:rPr>
        <w:t>:</w:t>
      </w:r>
    </w:p>
    <w:p w:rsidR="00FF0BA5" w:rsidRPr="00C141E3" w:rsidRDefault="00FF0BA5" w:rsidP="00FF0BA5">
      <w:pPr>
        <w:spacing w:after="0" w:line="240" w:lineRule="auto"/>
        <w:ind w:firstLine="709"/>
        <w:jc w:val="both"/>
        <w:rPr>
          <w:rFonts w:ascii="Times New Roman" w:eastAsia="Times New Roman" w:hAnsi="Times New Roman"/>
          <w:sz w:val="28"/>
          <w:szCs w:val="28"/>
          <w:lang w:eastAsia="ru-RU"/>
        </w:rPr>
      </w:pP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b/>
          <w:sz w:val="28"/>
          <w:szCs w:val="28"/>
          <w:lang w:eastAsia="ru-RU"/>
        </w:rPr>
        <w:t>1.</w:t>
      </w:r>
      <w:r w:rsidRPr="00C141E3">
        <w:rPr>
          <w:rFonts w:ascii="Times New Roman" w:eastAsia="Times New Roman" w:hAnsi="Times New Roman"/>
          <w:b/>
          <w:i/>
          <w:sz w:val="28"/>
          <w:szCs w:val="28"/>
          <w:lang w:eastAsia="ru-RU"/>
        </w:rPr>
        <w:t> </w:t>
      </w:r>
      <w:r w:rsidRPr="00C141E3">
        <w:rPr>
          <w:rFonts w:ascii="Times New Roman" w:eastAsia="Times New Roman" w:hAnsi="Times New Roman"/>
          <w:sz w:val="28"/>
          <w:szCs w:val="28"/>
          <w:lang w:eastAsia="ru-RU"/>
        </w:rPr>
        <w:t>Внести изменения и дополнения в</w:t>
      </w:r>
      <w:r w:rsidRPr="00C141E3">
        <w:rPr>
          <w:rFonts w:ascii="Times New Roman" w:eastAsia="Times New Roman" w:hAnsi="Times New Roman"/>
          <w:b/>
          <w:sz w:val="28"/>
          <w:szCs w:val="28"/>
          <w:lang w:eastAsia="ru-RU"/>
        </w:rPr>
        <w:t xml:space="preserve"> </w:t>
      </w:r>
      <w:r w:rsidRPr="00C141E3">
        <w:rPr>
          <w:rFonts w:ascii="Times New Roman" w:hAnsi="Times New Roman"/>
          <w:sz w:val="28"/>
          <w:szCs w:val="28"/>
          <w:lang w:eastAsia="ru-RU"/>
        </w:rPr>
        <w:t xml:space="preserve">Административный регламент предоставления муниципальной услуги </w:t>
      </w:r>
      <w:r w:rsidRPr="00C141E3">
        <w:rPr>
          <w:rFonts w:ascii="Times New Roman" w:hAnsi="Times New Roman"/>
          <w:sz w:val="28"/>
          <w:szCs w:val="28"/>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w:t>
      </w:r>
      <w:proofErr w:type="spellStart"/>
      <w:r w:rsidRPr="00C141E3">
        <w:rPr>
          <w:rFonts w:ascii="Times New Roman" w:hAnsi="Times New Roman"/>
          <w:sz w:val="28"/>
          <w:szCs w:val="28"/>
        </w:rPr>
        <w:t>Среднеаргунское</w:t>
      </w:r>
      <w:proofErr w:type="spellEnd"/>
      <w:r w:rsidRPr="00C141E3">
        <w:rPr>
          <w:rFonts w:ascii="Times New Roman" w:hAnsi="Times New Roman"/>
          <w:sz w:val="28"/>
          <w:szCs w:val="28"/>
        </w:rPr>
        <w:t xml:space="preserve">» муниципального района «Город </w:t>
      </w:r>
      <w:proofErr w:type="spellStart"/>
      <w:r w:rsidRPr="00C141E3">
        <w:rPr>
          <w:rFonts w:ascii="Times New Roman" w:hAnsi="Times New Roman"/>
          <w:sz w:val="28"/>
          <w:szCs w:val="28"/>
        </w:rPr>
        <w:t>Краснокаменск</w:t>
      </w:r>
      <w:proofErr w:type="spellEnd"/>
      <w:r w:rsidRPr="00C141E3">
        <w:rPr>
          <w:rFonts w:ascii="Times New Roman" w:hAnsi="Times New Roman"/>
          <w:sz w:val="28"/>
          <w:szCs w:val="28"/>
        </w:rPr>
        <w:t xml:space="preserve"> и </w:t>
      </w:r>
      <w:proofErr w:type="spellStart"/>
      <w:r w:rsidRPr="00C141E3">
        <w:rPr>
          <w:rFonts w:ascii="Times New Roman" w:hAnsi="Times New Roman"/>
          <w:sz w:val="28"/>
          <w:szCs w:val="28"/>
        </w:rPr>
        <w:t>Краснокаменский</w:t>
      </w:r>
      <w:proofErr w:type="spellEnd"/>
      <w:r w:rsidRPr="00C141E3">
        <w:rPr>
          <w:rFonts w:ascii="Times New Roman" w:hAnsi="Times New Roman"/>
          <w:sz w:val="28"/>
          <w:szCs w:val="28"/>
        </w:rPr>
        <w:t xml:space="preserve"> район» от 17.08.2015 № 68</w:t>
      </w:r>
      <w:r w:rsidRPr="00C141E3">
        <w:rPr>
          <w:rFonts w:ascii="Times New Roman" w:eastAsia="Times New Roman" w:hAnsi="Times New Roman"/>
          <w:sz w:val="28"/>
          <w:szCs w:val="28"/>
          <w:lang w:eastAsia="ru-RU"/>
        </w:rPr>
        <w:t>:</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b/>
          <w:sz w:val="28"/>
          <w:szCs w:val="28"/>
          <w:lang w:eastAsia="ru-RU"/>
        </w:rPr>
        <w:lastRenderedPageBreak/>
        <w:t>1.1.</w:t>
      </w:r>
      <w:r w:rsidRPr="00C141E3">
        <w:rPr>
          <w:rFonts w:ascii="Times New Roman" w:eastAsia="Times New Roman" w:hAnsi="Times New Roman"/>
          <w:sz w:val="28"/>
          <w:szCs w:val="28"/>
          <w:lang w:eastAsia="ru-RU"/>
        </w:rPr>
        <w:t xml:space="preserve"> В пункте 2.6 абзац со словами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включения указанных граждан в эти списки», («Забайкальский рабочий», № 42-43, 07 марта 2014 год);» заменить абзацем со словами «- Законом Забайкальского края от 03 марта 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(«Забайкальский рабочий», № 42-43, 07 марта 2014 год);». </w:t>
      </w:r>
    </w:p>
    <w:p w:rsidR="00FF0BA5" w:rsidRPr="00C141E3" w:rsidRDefault="00FF0BA5" w:rsidP="00FF0BA5">
      <w:pPr>
        <w:pStyle w:val="a4"/>
        <w:ind w:right="-284" w:firstLine="709"/>
        <w:jc w:val="both"/>
        <w:rPr>
          <w:rFonts w:ascii="Times New Roman" w:hAnsi="Times New Roman"/>
          <w:sz w:val="28"/>
          <w:szCs w:val="28"/>
        </w:rPr>
      </w:pPr>
      <w:r w:rsidRPr="00C141E3">
        <w:rPr>
          <w:rFonts w:ascii="Times New Roman" w:eastAsia="Times New Roman" w:hAnsi="Times New Roman"/>
          <w:b/>
          <w:sz w:val="28"/>
          <w:szCs w:val="28"/>
        </w:rPr>
        <w:t>1.2.</w:t>
      </w:r>
      <w:r w:rsidRPr="00C141E3">
        <w:rPr>
          <w:rFonts w:ascii="Times New Roman" w:eastAsia="Times New Roman" w:hAnsi="Times New Roman"/>
          <w:sz w:val="28"/>
          <w:szCs w:val="28"/>
        </w:rPr>
        <w:t xml:space="preserve"> </w:t>
      </w:r>
      <w:r w:rsidRPr="00C141E3">
        <w:rPr>
          <w:rFonts w:ascii="Times New Roman" w:hAnsi="Times New Roman"/>
          <w:sz w:val="28"/>
          <w:szCs w:val="28"/>
        </w:rPr>
        <w:t>Пункт 2.3 изложить в следующей редакции: «2.3. Исполнитель не вправе требовать от заявителя:</w:t>
      </w:r>
    </w:p>
    <w:p w:rsidR="00FF0BA5" w:rsidRPr="00C141E3" w:rsidRDefault="00FF0BA5" w:rsidP="00FF0BA5">
      <w:pPr>
        <w:autoSpaceDE w:val="0"/>
        <w:autoSpaceDN w:val="0"/>
        <w:adjustRightInd w:val="0"/>
        <w:spacing w:after="0" w:line="240" w:lineRule="auto"/>
        <w:ind w:right="-284" w:firstLine="709"/>
        <w:jc w:val="both"/>
        <w:rPr>
          <w:rFonts w:ascii="Times New Roman" w:eastAsiaTheme="minorHAnsi" w:hAnsi="Times New Roman"/>
          <w:sz w:val="28"/>
          <w:szCs w:val="28"/>
        </w:rPr>
      </w:pPr>
      <w:r w:rsidRPr="00C141E3">
        <w:rPr>
          <w:rFonts w:ascii="Times New Roman" w:eastAsiaTheme="minorHAns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0BA5" w:rsidRPr="00C141E3" w:rsidRDefault="00FF0BA5" w:rsidP="00FF0BA5">
      <w:pPr>
        <w:autoSpaceDE w:val="0"/>
        <w:autoSpaceDN w:val="0"/>
        <w:adjustRightInd w:val="0"/>
        <w:spacing w:after="0" w:line="240" w:lineRule="auto"/>
        <w:ind w:right="-284" w:firstLine="709"/>
        <w:jc w:val="both"/>
        <w:rPr>
          <w:rFonts w:ascii="Times New Roman" w:eastAsiaTheme="minorHAnsi" w:hAnsi="Times New Roman"/>
          <w:sz w:val="28"/>
          <w:szCs w:val="28"/>
        </w:rPr>
      </w:pPr>
      <w:r w:rsidRPr="00C141E3">
        <w:rPr>
          <w:rFonts w:ascii="Times New Roman" w:eastAsiaTheme="minorHAnsi"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FF0BA5" w:rsidRPr="00C141E3" w:rsidRDefault="00FF0BA5" w:rsidP="00FF0BA5">
      <w:pPr>
        <w:autoSpaceDE w:val="0"/>
        <w:autoSpaceDN w:val="0"/>
        <w:adjustRightInd w:val="0"/>
        <w:spacing w:after="0" w:line="240" w:lineRule="auto"/>
        <w:ind w:right="-284" w:firstLine="709"/>
        <w:jc w:val="both"/>
        <w:rPr>
          <w:rFonts w:ascii="Times New Roman" w:eastAsiaTheme="minorHAnsi" w:hAnsi="Times New Roman"/>
          <w:sz w:val="28"/>
          <w:szCs w:val="28"/>
        </w:rPr>
      </w:pPr>
      <w:r w:rsidRPr="00C141E3">
        <w:rPr>
          <w:rFonts w:ascii="Times New Roman" w:eastAsiaTheme="minorHAnsi"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C141E3">
          <w:rPr>
            <w:rFonts w:ascii="Times New Roman" w:eastAsiaTheme="minorHAnsi" w:hAnsi="Times New Roman"/>
            <w:sz w:val="28"/>
            <w:szCs w:val="28"/>
          </w:rPr>
          <w:t>части 1 статьи 9</w:t>
        </w:r>
      </w:hyperlink>
      <w:r w:rsidRPr="00C141E3">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FF0BA5" w:rsidRPr="00C141E3" w:rsidRDefault="00FF0BA5" w:rsidP="00FF0BA5">
      <w:pPr>
        <w:shd w:val="clear" w:color="auto" w:fill="FFFFFF"/>
        <w:spacing w:after="0" w:line="240" w:lineRule="auto"/>
        <w:ind w:right="-284"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F0BA5" w:rsidRPr="00C141E3" w:rsidRDefault="00FF0BA5" w:rsidP="00FF0BA5">
      <w:pPr>
        <w:shd w:val="clear" w:color="auto" w:fill="FFFFFF"/>
        <w:spacing w:after="0" w:line="240" w:lineRule="auto"/>
        <w:ind w:right="-284"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BA5" w:rsidRPr="00C141E3" w:rsidRDefault="00FF0BA5" w:rsidP="00FF0BA5">
      <w:pPr>
        <w:shd w:val="clear" w:color="auto" w:fill="FFFFFF"/>
        <w:spacing w:after="0" w:line="240" w:lineRule="auto"/>
        <w:ind w:right="-284"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BA5" w:rsidRPr="00C141E3" w:rsidRDefault="00FF0BA5" w:rsidP="00FF0BA5">
      <w:pPr>
        <w:shd w:val="clear" w:color="auto" w:fill="FFFFFF"/>
        <w:spacing w:after="0" w:line="240" w:lineRule="auto"/>
        <w:ind w:right="-284"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BA5" w:rsidRPr="00C141E3" w:rsidRDefault="00FF0BA5" w:rsidP="00FF0BA5">
      <w:pPr>
        <w:shd w:val="clear" w:color="auto" w:fill="FFFFFF"/>
        <w:spacing w:after="0" w:line="240" w:lineRule="auto"/>
        <w:ind w:right="-284"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b/>
          <w:sz w:val="28"/>
          <w:szCs w:val="28"/>
          <w:lang w:eastAsia="ru-RU"/>
        </w:rPr>
        <w:t>1.3.</w:t>
      </w:r>
      <w:r w:rsidRPr="00C141E3">
        <w:rPr>
          <w:rFonts w:ascii="Times New Roman" w:eastAsia="Times New Roman" w:hAnsi="Times New Roman"/>
          <w:sz w:val="28"/>
          <w:szCs w:val="28"/>
          <w:lang w:eastAsia="ru-RU"/>
        </w:rPr>
        <w:t xml:space="preserve"> Пункт 2.8 изложить в следующей редакции: «2.8. Исчерпывающий перечень документов, необходимых для предоставления муниципальной услуги: </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 </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2) согласие гражданина и членов семьи на обработку персональных данных по форме согласно приложению № 4 к настоящему административному регламенту;</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3) копии документов, удостоверяющих личность заявителя и подтверждающих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справка о составе семьи и иные документы);</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4)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5)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6) справка с основного места работы на территории Забайкальского края при отсутствии у заявителя регистрации на территории Забайкальского края;</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lastRenderedPageBreak/>
        <w:t xml:space="preserve">7) справка </w:t>
      </w:r>
      <w:proofErr w:type="spellStart"/>
      <w:r w:rsidRPr="00C141E3">
        <w:rPr>
          <w:rFonts w:ascii="Times New Roman" w:eastAsia="Times New Roman" w:hAnsi="Times New Roman"/>
          <w:sz w:val="28"/>
          <w:szCs w:val="28"/>
          <w:lang w:eastAsia="ru-RU"/>
        </w:rPr>
        <w:t>Россреестра</w:t>
      </w:r>
      <w:proofErr w:type="spellEnd"/>
      <w:r w:rsidRPr="00C141E3">
        <w:rPr>
          <w:rFonts w:ascii="Times New Roman" w:eastAsia="Times New Roman" w:hAnsi="Times New Roman"/>
          <w:sz w:val="28"/>
          <w:szCs w:val="28"/>
          <w:lang w:eastAsia="ru-RU"/>
        </w:rPr>
        <w:t xml:space="preserve"> России, его территориального органа или подведомственного ему учреждения о наличии или отсутствии жилых помещений на праве собственности по месту постоянного жительства заявителя и членов его семьи;</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8) справка КГУП «Забайкальское БТИ» о наличии или отсутствии по месту постоянного жительства заявителя и </w:t>
      </w:r>
      <w:proofErr w:type="gramStart"/>
      <w:r w:rsidRPr="00C141E3">
        <w:rPr>
          <w:rFonts w:ascii="Times New Roman" w:eastAsia="Times New Roman" w:hAnsi="Times New Roman"/>
          <w:sz w:val="28"/>
          <w:szCs w:val="28"/>
          <w:lang w:eastAsia="ru-RU"/>
        </w:rPr>
        <w:t>членов его семьи</w:t>
      </w:r>
      <w:proofErr w:type="gramEnd"/>
      <w:r w:rsidRPr="00C141E3">
        <w:rPr>
          <w:rFonts w:ascii="Times New Roman" w:eastAsia="Times New Roman" w:hAnsi="Times New Roman"/>
          <w:sz w:val="28"/>
          <w:szCs w:val="28"/>
          <w:lang w:eastAsia="ru-RU"/>
        </w:rPr>
        <w:t xml:space="preserve"> принадлежащих им на праве собственности жилых помещений, права на которые не зарегистрированы в Едином государственном реестре недвижимости;</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7)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(в ред. Закона Забайкальского края от 06.06.2017 N 1482-ЗЗК)</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8) письменное обязательство заявителя о том, что он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24.07.2008 № 161-ФЗ «О содействии развитию жилищного строительства», от 25 октября 2001 года № 137-ФЗ «О введении в действие Земельного кодекса Российской Федерации», а также о том, что он не реализовал право на приобретение стандартного жилья; </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9) копию решения органа местного самоуправления о постановке заявителя на учет в качестве нуждающегося в жилом помещении, предоставляемом по договору социального найма, или копию выписки из книги учета граждан, нуждающихся в жилых помещениях (для заявителей, относящихся к категории, указанной в подпункте «а»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2)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категории, указанной в подпункте «б» пункта 1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3)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категории, указанной в подпункте «в»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4) копию справки о регистрации семьи в качестве многодетной (для заявителей, относящихся к категории, указанной в подпункте «г»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5) документ из уполномоченного органа, подтверждающий участие в </w:t>
      </w:r>
      <w:proofErr w:type="spellStart"/>
      <w:r w:rsidRPr="00C141E3">
        <w:rPr>
          <w:rFonts w:ascii="Times New Roman" w:eastAsia="Times New Roman" w:hAnsi="Times New Roman"/>
          <w:sz w:val="28"/>
          <w:szCs w:val="28"/>
          <w:lang w:eastAsia="ru-RU"/>
        </w:rPr>
        <w:t>накопительно</w:t>
      </w:r>
      <w:proofErr w:type="spellEnd"/>
      <w:r w:rsidRPr="00C141E3">
        <w:rPr>
          <w:rFonts w:ascii="Times New Roman" w:eastAsia="Times New Roman" w:hAnsi="Times New Roman"/>
          <w:sz w:val="28"/>
          <w:szCs w:val="28"/>
          <w:lang w:eastAsia="ru-RU"/>
        </w:rPr>
        <w:t xml:space="preserve">-ипотечной системе жилищного обеспечения военнослужащих </w:t>
      </w:r>
      <w:r w:rsidRPr="00C141E3">
        <w:rPr>
          <w:rFonts w:ascii="Times New Roman" w:eastAsia="Times New Roman" w:hAnsi="Times New Roman"/>
          <w:sz w:val="28"/>
          <w:szCs w:val="28"/>
          <w:lang w:eastAsia="ru-RU"/>
        </w:rPr>
        <w:lastRenderedPageBreak/>
        <w:t>(для заявителей, относящихся к категории, указанной в подпункте «е»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6) справку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списки граждан без учета продолжительности стажа работы (службы) в указанных органах (для заявителей, относящихся к категории, указанной в подпункте «ж»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7) 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категориям, указанным в подпунктах «з» - «о»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8) копию удостоверения ветерана боевых действий либо копии свидетельств (удостоверений) о праве на льготы, образцы которых утверждены до 1 января 1992 года (для заявителей, относящихся к категории, указанной в подпункте «п»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9) копию государственного сертификата на материнский (семейный) капитал и письменное обязательство заявителя о том, что он использует такой материнский (семейный) капитал на приобретение (строительство) стандартного жилья (для заявителей, относящихся к категории, указанной в подпункте «р»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10) копию документа, подтверждающего факт установления инвалидности, выдаваемого федеральным государственным учреждением медико-социальной экспертизы (для заявителей, относящихся к категории, указанной в подпункте «с»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11) 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 перечень которых установлен главой 4 Закона Забайкальского края от 7 декабря 2009 года № 289-ЗЗК; выписки из Единого государственного реестра недвижимости о кадастровой стоимости объектов недвижимости, принадлежащих заявителю и (или) членам его семьи (для заявителей, относящихся к категории, указанной в подпункте «а(1)»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12) документы, подтверждающие получение заявителем и (или) членами его семьи доходов, перечень которых установлен главой 3 Закона Забайкальского края от 7 декабря 2009 года № 289-ЗЗК</w:t>
      </w:r>
      <w:r w:rsidRPr="00C141E3">
        <w:rPr>
          <w:rFonts w:ascii="Times New Roman" w:hAnsi="Times New Roman"/>
          <w:sz w:val="28"/>
          <w:szCs w:val="28"/>
        </w:rPr>
        <w:t xml:space="preserve">; </w:t>
      </w:r>
      <w:r w:rsidRPr="00C141E3">
        <w:rPr>
          <w:rFonts w:ascii="Times New Roman" w:eastAsia="Times New Roman" w:hAnsi="Times New Roman"/>
          <w:sz w:val="28"/>
          <w:szCs w:val="28"/>
          <w:lang w:eastAsia="ru-RU"/>
        </w:rPr>
        <w:t xml:space="preserve">документы независимых экспертных организаций, подтверждающие стоимость принадлежащего заявителю и (или) членам его семьи подлежащего </w:t>
      </w:r>
      <w:r w:rsidRPr="00C141E3">
        <w:rPr>
          <w:rFonts w:ascii="Times New Roman" w:eastAsia="Times New Roman" w:hAnsi="Times New Roman"/>
          <w:sz w:val="28"/>
          <w:szCs w:val="28"/>
          <w:lang w:eastAsia="ru-RU"/>
        </w:rPr>
        <w:lastRenderedPageBreak/>
        <w:t>налогообложению движимого имущества, оформленные в соответствии с законодательством, регулирующим оценочную деятельность в Российской Федерации (для заявителей, относящихся к категории, указанной в подпункте «а(1)» пункта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hAnsi="Times New Roman"/>
          <w:b/>
          <w:sz w:val="28"/>
          <w:szCs w:val="28"/>
        </w:rPr>
        <w:t>1.4.</w:t>
      </w:r>
      <w:r w:rsidRPr="00C141E3">
        <w:rPr>
          <w:rFonts w:ascii="Times New Roman" w:hAnsi="Times New Roman"/>
          <w:sz w:val="28"/>
          <w:szCs w:val="28"/>
        </w:rPr>
        <w:t xml:space="preserve"> Пункт 2.9 изложить в следующей редакции: «2.9. </w:t>
      </w:r>
      <w:r w:rsidRPr="00C141E3">
        <w:rPr>
          <w:rFonts w:ascii="Times New Roman" w:eastAsia="Times New Roman" w:hAnsi="Times New Roman"/>
          <w:sz w:val="28"/>
          <w:szCs w:val="28"/>
          <w:lang w:eastAsia="ru-RU"/>
        </w:rPr>
        <w:t>Заявитель вправе не представлять документы, указанные в подпунктах 7, 8, 9, 10, 11 пункта 2.8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В этом случае исполнительно-распорядительный орган в течение трех рабочих дней со дня регистрации заявления самостоятельно запрашивает данные документы (их копии или содержащуюся в них информацию)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муниципальных образований и подведомственных государственным органам или органам местного самоуправления муниципальных образований организациях с использованием системы межведомственного информационного взаимодействия.</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hAnsi="Times New Roman"/>
          <w:b/>
          <w:sz w:val="28"/>
          <w:szCs w:val="28"/>
        </w:rPr>
        <w:t>1.5.</w:t>
      </w:r>
      <w:r w:rsidRPr="00C141E3">
        <w:rPr>
          <w:rFonts w:ascii="Times New Roman" w:hAnsi="Times New Roman"/>
          <w:sz w:val="28"/>
          <w:szCs w:val="28"/>
        </w:rPr>
        <w:t xml:space="preserve"> Пункт 2.12 изложить в следующей редакции: «2.12</w:t>
      </w:r>
      <w:bookmarkStart w:id="1" w:name="p119"/>
      <w:bookmarkEnd w:id="1"/>
      <w:r w:rsidRPr="00C141E3">
        <w:rPr>
          <w:rFonts w:ascii="Times New Roman" w:eastAsia="Times New Roman" w:hAnsi="Times New Roman"/>
          <w:sz w:val="28"/>
          <w:szCs w:val="28"/>
          <w:lang w:eastAsia="ru-RU"/>
        </w:rPr>
        <w:t>. Решение об отказе в учете заявления для включения заявителя в список граждан принимается в случаях, если:</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1) не представлены документы, подтверждающие отнесение заявителя к категориям граждан, определенным пунктом 2.7 настоящего регламента, обязанность по представлению которых возложена на заявителя;</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содержащейся в нем информации, необходимых для отнесения заявителя к категориям граждан, определенным пунктом 2.7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содержащейся в нем информации в распоряжении таких органов или организаций подтверждает отнесение заявителя к категориям граждан, определенным пунктом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3) представлены документы, которые не подтверждают отнесение заявителя к категориям граждан, определенным пунктом 2.7 настоящего регламента;</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4) представлены документы, которые не подтверждают наличие предусмотренных оснований для включения заявителя из числа граждан, определенным пунктом 2.7 настоящего регламента, в списки граждан.</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Заявитель, в отношении которого принято решение об отказе в учете заявления для включения заявителя в список граждан вправе повторно обратиться с заявлением в исполнительно-распорядительный орган после устранения оснований для отказа в учете заявления для включения заявителя в список граждан.</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lastRenderedPageBreak/>
        <w:t xml:space="preserve">Решение об отказе в учете заявления для включения заявителя в список граждан может быть обжаловано им в судебном порядке.». </w:t>
      </w:r>
    </w:p>
    <w:p w:rsidR="00FF0BA5" w:rsidRPr="00C141E3" w:rsidRDefault="00FF0BA5" w:rsidP="00FF0BA5">
      <w:pPr>
        <w:autoSpaceDE w:val="0"/>
        <w:autoSpaceDN w:val="0"/>
        <w:adjustRightInd w:val="0"/>
        <w:spacing w:after="0" w:line="240" w:lineRule="auto"/>
        <w:ind w:right="-143" w:firstLine="709"/>
        <w:jc w:val="both"/>
        <w:rPr>
          <w:rFonts w:ascii="Times New Roman" w:hAnsi="Times New Roman"/>
          <w:bCs/>
          <w:sz w:val="28"/>
          <w:szCs w:val="28"/>
        </w:rPr>
      </w:pPr>
      <w:r w:rsidRPr="00C141E3">
        <w:rPr>
          <w:rFonts w:ascii="Times New Roman" w:eastAsia="Times New Roman" w:hAnsi="Times New Roman"/>
          <w:b/>
          <w:sz w:val="28"/>
          <w:szCs w:val="28"/>
          <w:lang w:eastAsia="ru-RU"/>
        </w:rPr>
        <w:t>1.6.</w:t>
      </w:r>
      <w:r w:rsidRPr="00C141E3">
        <w:rPr>
          <w:rFonts w:ascii="Times New Roman" w:eastAsia="Times New Roman" w:hAnsi="Times New Roman"/>
          <w:sz w:val="28"/>
          <w:szCs w:val="28"/>
          <w:lang w:eastAsia="ru-RU"/>
        </w:rPr>
        <w:t xml:space="preserve"> Пункт 2.16 дополнить абзацами следующего содержания: «</w:t>
      </w:r>
      <w:r w:rsidRPr="00C141E3">
        <w:rPr>
          <w:rFonts w:ascii="Times New Roman" w:hAnsi="Times New Roman"/>
          <w:sz w:val="28"/>
          <w:szCs w:val="28"/>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FF0BA5" w:rsidRPr="00C141E3" w:rsidRDefault="00FF0BA5" w:rsidP="00FF0BA5">
      <w:pPr>
        <w:autoSpaceDE w:val="0"/>
        <w:autoSpaceDN w:val="0"/>
        <w:adjustRightInd w:val="0"/>
        <w:spacing w:after="0" w:line="240" w:lineRule="auto"/>
        <w:ind w:right="-143" w:firstLine="709"/>
        <w:jc w:val="both"/>
        <w:rPr>
          <w:rFonts w:ascii="Times New Roman" w:hAnsi="Times New Roman"/>
          <w:sz w:val="28"/>
          <w:szCs w:val="28"/>
        </w:rPr>
      </w:pPr>
      <w:r w:rsidRPr="00C141E3">
        <w:rPr>
          <w:rFonts w:ascii="Times New Roman" w:hAnsi="Times New Roman"/>
          <w:sz w:val="28"/>
          <w:szCs w:val="28"/>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FF0BA5" w:rsidRPr="00C141E3" w:rsidRDefault="00FF0BA5" w:rsidP="00FF0BA5">
      <w:pPr>
        <w:spacing w:after="0" w:line="240" w:lineRule="auto"/>
        <w:ind w:right="-143" w:firstLine="709"/>
        <w:jc w:val="both"/>
        <w:rPr>
          <w:rFonts w:ascii="Times New Roman" w:hAnsi="Times New Roman"/>
          <w:sz w:val="28"/>
          <w:szCs w:val="28"/>
        </w:rPr>
      </w:pPr>
      <w:r w:rsidRPr="00C141E3">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41E3">
        <w:rPr>
          <w:rFonts w:ascii="Times New Roman" w:hAnsi="Times New Roman"/>
          <w:sz w:val="28"/>
          <w:szCs w:val="28"/>
        </w:rPr>
        <w:t>сурдопереводчика</w:t>
      </w:r>
      <w:proofErr w:type="spellEnd"/>
      <w:r w:rsidRPr="00C141E3">
        <w:rPr>
          <w:rFonts w:ascii="Times New Roman" w:hAnsi="Times New Roman"/>
          <w:sz w:val="28"/>
          <w:szCs w:val="28"/>
        </w:rPr>
        <w:t xml:space="preserve"> и </w:t>
      </w:r>
      <w:proofErr w:type="spellStart"/>
      <w:r w:rsidRPr="00C141E3">
        <w:rPr>
          <w:rFonts w:ascii="Times New Roman" w:hAnsi="Times New Roman"/>
          <w:sz w:val="28"/>
          <w:szCs w:val="28"/>
        </w:rPr>
        <w:t>тифлосурдопереводчика</w:t>
      </w:r>
      <w:proofErr w:type="spellEnd"/>
      <w:r w:rsidRPr="00C141E3">
        <w:rPr>
          <w:rFonts w:ascii="Times New Roman" w:hAnsi="Times New Roman"/>
          <w:sz w:val="28"/>
          <w:szCs w:val="28"/>
        </w:rPr>
        <w:t>.</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 xml:space="preserve">На парковке общего пользования при администрации выделяется не менее 10 процентов мест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
    <w:p w:rsidR="00FF0BA5" w:rsidRPr="00C141E3" w:rsidRDefault="00FF0BA5" w:rsidP="00FF0BA5">
      <w:pPr>
        <w:spacing w:after="0" w:line="240" w:lineRule="auto"/>
        <w:ind w:right="-143" w:firstLine="709"/>
        <w:jc w:val="both"/>
        <w:rPr>
          <w:rFonts w:ascii="Times New Roman" w:eastAsia="Times New Roman" w:hAnsi="Times New Roman"/>
          <w:sz w:val="28"/>
          <w:szCs w:val="28"/>
          <w:lang w:eastAsia="ru-RU"/>
        </w:rPr>
      </w:pPr>
      <w:r w:rsidRPr="00C141E3">
        <w:rPr>
          <w:rFonts w:ascii="Times New Roman" w:eastAsia="Times New Roman" w:hAnsi="Times New Roman"/>
          <w:b/>
          <w:sz w:val="28"/>
          <w:szCs w:val="28"/>
          <w:lang w:eastAsia="ru-RU"/>
        </w:rPr>
        <w:t>2.</w:t>
      </w:r>
      <w:r w:rsidRPr="00C141E3">
        <w:rPr>
          <w:rFonts w:ascii="Times New Roman" w:eastAsia="Times New Roman" w:hAnsi="Times New Roman"/>
          <w:sz w:val="28"/>
          <w:szCs w:val="28"/>
          <w:lang w:eastAsia="ru-RU"/>
        </w:rPr>
        <w:t> Настоящее постановление опубликовать (обнародовать) в порядке, установленном Уставом сельского поселения «</w:t>
      </w:r>
      <w:proofErr w:type="spellStart"/>
      <w:r w:rsidRPr="00C141E3">
        <w:rPr>
          <w:rFonts w:ascii="Times New Roman" w:eastAsia="Times New Roman" w:hAnsi="Times New Roman"/>
          <w:sz w:val="28"/>
          <w:szCs w:val="28"/>
          <w:lang w:eastAsia="ru-RU"/>
        </w:rPr>
        <w:t>Среднеаргунское</w:t>
      </w:r>
      <w:proofErr w:type="spellEnd"/>
      <w:r w:rsidRPr="00C141E3">
        <w:rPr>
          <w:rFonts w:ascii="Times New Roman" w:eastAsia="Times New Roman" w:hAnsi="Times New Roman"/>
          <w:sz w:val="28"/>
          <w:szCs w:val="28"/>
          <w:lang w:eastAsia="ru-RU"/>
        </w:rPr>
        <w:t xml:space="preserve">» муниципального района «Город </w:t>
      </w:r>
      <w:proofErr w:type="spellStart"/>
      <w:r w:rsidRPr="00C141E3">
        <w:rPr>
          <w:rFonts w:ascii="Times New Roman" w:eastAsia="Times New Roman" w:hAnsi="Times New Roman"/>
          <w:sz w:val="28"/>
          <w:szCs w:val="28"/>
          <w:lang w:eastAsia="ru-RU"/>
        </w:rPr>
        <w:t>Краснокаменск</w:t>
      </w:r>
      <w:proofErr w:type="spellEnd"/>
      <w:r w:rsidRPr="00C141E3">
        <w:rPr>
          <w:rFonts w:ascii="Times New Roman" w:eastAsia="Times New Roman" w:hAnsi="Times New Roman"/>
          <w:sz w:val="28"/>
          <w:szCs w:val="28"/>
          <w:lang w:eastAsia="ru-RU"/>
        </w:rPr>
        <w:t xml:space="preserve"> и </w:t>
      </w:r>
      <w:proofErr w:type="spellStart"/>
      <w:r w:rsidRPr="00C141E3">
        <w:rPr>
          <w:rFonts w:ascii="Times New Roman" w:eastAsia="Times New Roman" w:hAnsi="Times New Roman"/>
          <w:sz w:val="28"/>
          <w:szCs w:val="28"/>
          <w:lang w:eastAsia="ru-RU"/>
        </w:rPr>
        <w:t>Краснокаменский</w:t>
      </w:r>
      <w:proofErr w:type="spellEnd"/>
      <w:r w:rsidRPr="00C141E3">
        <w:rPr>
          <w:rFonts w:ascii="Times New Roman" w:eastAsia="Times New Roman" w:hAnsi="Times New Roman"/>
          <w:sz w:val="28"/>
          <w:szCs w:val="28"/>
          <w:lang w:eastAsia="ru-RU"/>
        </w:rPr>
        <w:t xml:space="preserve"> район» Забайкальского края.</w:t>
      </w:r>
    </w:p>
    <w:p w:rsidR="00FF0BA5" w:rsidRPr="00C141E3" w:rsidRDefault="00FF0BA5" w:rsidP="00FF0BA5">
      <w:pPr>
        <w:autoSpaceDE w:val="0"/>
        <w:autoSpaceDN w:val="0"/>
        <w:adjustRightInd w:val="0"/>
        <w:spacing w:after="0" w:line="240" w:lineRule="auto"/>
        <w:ind w:right="-285" w:firstLine="720"/>
        <w:jc w:val="both"/>
        <w:rPr>
          <w:rFonts w:ascii="Times New Roman" w:hAnsi="Times New Roman"/>
          <w:sz w:val="28"/>
          <w:szCs w:val="28"/>
        </w:rPr>
      </w:pPr>
    </w:p>
    <w:p w:rsidR="00FF0BA5" w:rsidRPr="00C141E3" w:rsidRDefault="00FF0BA5" w:rsidP="00FF0BA5">
      <w:pPr>
        <w:spacing w:after="0" w:line="240" w:lineRule="auto"/>
        <w:ind w:right="-284"/>
        <w:jc w:val="both"/>
        <w:rPr>
          <w:rFonts w:ascii="Times New Roman" w:eastAsia="Times New Roman" w:hAnsi="Times New Roman"/>
          <w:sz w:val="28"/>
          <w:szCs w:val="28"/>
          <w:lang w:eastAsia="ru-RU"/>
        </w:rPr>
      </w:pPr>
    </w:p>
    <w:p w:rsidR="00FF0BA5" w:rsidRPr="00C141E3" w:rsidRDefault="00FF0BA5" w:rsidP="00FF0BA5">
      <w:pPr>
        <w:spacing w:after="0" w:line="240" w:lineRule="auto"/>
        <w:ind w:right="-284"/>
        <w:jc w:val="both"/>
        <w:rPr>
          <w:rFonts w:ascii="Times New Roman" w:eastAsia="Times New Roman" w:hAnsi="Times New Roman"/>
          <w:sz w:val="28"/>
          <w:szCs w:val="28"/>
          <w:lang w:eastAsia="ru-RU"/>
        </w:rPr>
      </w:pPr>
      <w:r w:rsidRPr="00C141E3">
        <w:rPr>
          <w:rFonts w:ascii="Times New Roman" w:eastAsia="Times New Roman" w:hAnsi="Times New Roman"/>
          <w:sz w:val="28"/>
          <w:szCs w:val="28"/>
          <w:lang w:eastAsia="ru-RU"/>
        </w:rPr>
        <w:t>Глава сельского поселения                                                         В.И. Карасиков</w:t>
      </w:r>
    </w:p>
    <w:p w:rsidR="00FF0BA5" w:rsidRPr="00C141E3" w:rsidRDefault="00FF0BA5" w:rsidP="00FF0BA5">
      <w:pPr>
        <w:spacing w:line="254" w:lineRule="auto"/>
        <w:rPr>
          <w:rFonts w:ascii="Times New Roman" w:hAnsi="Times New Roman"/>
          <w:sz w:val="28"/>
          <w:szCs w:val="28"/>
        </w:rPr>
      </w:pPr>
    </w:p>
    <w:p w:rsidR="00FF0BA5" w:rsidRPr="00C141E3" w:rsidRDefault="00FF0BA5" w:rsidP="00FF0BA5">
      <w:pPr>
        <w:rPr>
          <w:rFonts w:ascii="Times New Roman" w:hAnsi="Times New Roman"/>
          <w:sz w:val="28"/>
          <w:szCs w:val="28"/>
        </w:rPr>
      </w:pPr>
    </w:p>
    <w:p w:rsidR="00617096" w:rsidRPr="00C141E3" w:rsidRDefault="00617096">
      <w:pPr>
        <w:rPr>
          <w:sz w:val="28"/>
          <w:szCs w:val="28"/>
        </w:rPr>
      </w:pPr>
    </w:p>
    <w:sectPr w:rsidR="00617096" w:rsidRPr="00C141E3" w:rsidSect="00FF0BA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DB" w:rsidRDefault="006D59DB" w:rsidP="00FF0BA5">
      <w:pPr>
        <w:spacing w:after="0" w:line="240" w:lineRule="auto"/>
      </w:pPr>
      <w:r>
        <w:separator/>
      </w:r>
    </w:p>
  </w:endnote>
  <w:endnote w:type="continuationSeparator" w:id="0">
    <w:p w:rsidR="006D59DB" w:rsidRDefault="006D59DB" w:rsidP="00FF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DB" w:rsidRDefault="006D59DB" w:rsidP="00FF0BA5">
      <w:pPr>
        <w:spacing w:after="0" w:line="240" w:lineRule="auto"/>
      </w:pPr>
      <w:r>
        <w:separator/>
      </w:r>
    </w:p>
  </w:footnote>
  <w:footnote w:type="continuationSeparator" w:id="0">
    <w:p w:rsidR="006D59DB" w:rsidRDefault="006D59DB" w:rsidP="00FF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79197"/>
      <w:docPartObj>
        <w:docPartGallery w:val="Page Numbers (Top of Page)"/>
        <w:docPartUnique/>
      </w:docPartObj>
    </w:sdtPr>
    <w:sdtEndPr/>
    <w:sdtContent>
      <w:p w:rsidR="00FF0BA5" w:rsidRDefault="00FF0BA5">
        <w:pPr>
          <w:pStyle w:val="a5"/>
          <w:jc w:val="center"/>
        </w:pPr>
        <w:r>
          <w:fldChar w:fldCharType="begin"/>
        </w:r>
        <w:r>
          <w:instrText>PAGE   \* MERGEFORMAT</w:instrText>
        </w:r>
        <w:r>
          <w:fldChar w:fldCharType="separate"/>
        </w:r>
        <w:r w:rsidR="00C141E3">
          <w:rPr>
            <w:noProof/>
          </w:rPr>
          <w:t>2</w:t>
        </w:r>
        <w:r>
          <w:fldChar w:fldCharType="end"/>
        </w:r>
      </w:p>
    </w:sdtContent>
  </w:sdt>
  <w:p w:rsidR="00FF0BA5" w:rsidRDefault="00FF0B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DC"/>
    <w:rsid w:val="00617096"/>
    <w:rsid w:val="006D59DB"/>
    <w:rsid w:val="007B58DC"/>
    <w:rsid w:val="00C141E3"/>
    <w:rsid w:val="00DC2193"/>
    <w:rsid w:val="00FF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9492"/>
  <w15:chartTrackingRefBased/>
  <w15:docId w15:val="{C1DB3BAD-E102-4672-88B2-8009B93A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A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BA5"/>
    <w:rPr>
      <w:color w:val="0000FF"/>
      <w:u w:val="single"/>
    </w:rPr>
  </w:style>
  <w:style w:type="paragraph" w:styleId="a4">
    <w:name w:val="No Spacing"/>
    <w:uiPriority w:val="1"/>
    <w:qFormat/>
    <w:rsid w:val="00FF0BA5"/>
    <w:pPr>
      <w:spacing w:after="0" w:line="240" w:lineRule="auto"/>
    </w:pPr>
    <w:rPr>
      <w:rFonts w:eastAsiaTheme="minorEastAsia"/>
      <w:lang w:eastAsia="ru-RU"/>
    </w:rPr>
  </w:style>
  <w:style w:type="paragraph" w:styleId="a5">
    <w:name w:val="header"/>
    <w:basedOn w:val="a"/>
    <w:link w:val="a6"/>
    <w:uiPriority w:val="99"/>
    <w:unhideWhenUsed/>
    <w:rsid w:val="00FF0B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0BA5"/>
    <w:rPr>
      <w:rFonts w:ascii="Calibri" w:eastAsia="Calibri" w:hAnsi="Calibri" w:cs="Times New Roman"/>
    </w:rPr>
  </w:style>
  <w:style w:type="paragraph" w:styleId="a7">
    <w:name w:val="footer"/>
    <w:basedOn w:val="a"/>
    <w:link w:val="a8"/>
    <w:uiPriority w:val="99"/>
    <w:unhideWhenUsed/>
    <w:rsid w:val="00FF0B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0B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196CC65D-87B5-43F3-BD32-DD761C6D6E4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2649</Words>
  <Characters>15104</Characters>
  <Application>Microsoft Office Word</Application>
  <DocSecurity>0</DocSecurity>
  <Lines>125</Lines>
  <Paragraphs>35</Paragraphs>
  <ScaleCrop>false</ScaleCrop>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4</cp:revision>
  <dcterms:created xsi:type="dcterms:W3CDTF">2020-12-09T09:01:00Z</dcterms:created>
  <dcterms:modified xsi:type="dcterms:W3CDTF">2020-12-10T04:52:00Z</dcterms:modified>
</cp:coreProperties>
</file>