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A" w:rsidRDefault="00C079FA" w:rsidP="00C07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</w:p>
    <w:p w:rsidR="00C079FA" w:rsidRDefault="00C079FA" w:rsidP="00C07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«СРЕДНЕАРУНСКОЕ» МУНИЦИПАЛЬНОГО РАЙОНА «ГОРОД КРАСНОКАМЕНСК И КРАСНОКАМЕНСКИЙ РАЙОН» ЗАБАЙКАЛЬСКОГО КРАЯ</w:t>
      </w:r>
    </w:p>
    <w:p w:rsidR="00C079FA" w:rsidRDefault="00C079FA" w:rsidP="00C079FA">
      <w:pPr>
        <w:pStyle w:val="a3"/>
        <w:rPr>
          <w:lang w:eastAsia="ar-SA"/>
        </w:rPr>
      </w:pPr>
    </w:p>
    <w:p w:rsidR="00C079FA" w:rsidRDefault="00C079FA" w:rsidP="00C079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C079FA" w:rsidRDefault="00C079FA" w:rsidP="00C079FA">
      <w:pPr>
        <w:pStyle w:val="a3"/>
        <w:rPr>
          <w:lang w:eastAsia="ar-SA"/>
        </w:rPr>
      </w:pPr>
    </w:p>
    <w:p w:rsidR="00C079FA" w:rsidRDefault="005F677F" w:rsidP="00C079FA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18.12.2020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№ 47</w:t>
      </w:r>
    </w:p>
    <w:p w:rsidR="00C079FA" w:rsidRDefault="00C079FA" w:rsidP="00C079F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Среднеаргунск</w:t>
      </w:r>
      <w:proofErr w:type="spellEnd"/>
    </w:p>
    <w:p w:rsidR="00C079FA" w:rsidRDefault="00C079FA" w:rsidP="00C079FA">
      <w:pPr>
        <w:pStyle w:val="a3"/>
        <w:rPr>
          <w:lang w:eastAsia="ar-SA"/>
        </w:rPr>
      </w:pP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(приложение 1).</w:t>
      </w:r>
    </w:p>
    <w:p w:rsidR="00C079FA" w:rsidRDefault="00C079FA" w:rsidP="005F6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должностную инструкцию работника по ведению первичного воинского учета (приложение № 2).</w:t>
      </w:r>
    </w:p>
    <w:p w:rsidR="005F677F" w:rsidRDefault="00C079FA" w:rsidP="005F6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</w:t>
      </w:r>
      <w:r w:rsidR="005F677F">
        <w:rPr>
          <w:rFonts w:ascii="Times New Roman" w:hAnsi="Times New Roman" w:cs="Times New Roman"/>
          <w:sz w:val="28"/>
          <w:szCs w:val="28"/>
        </w:rPr>
        <w:t>еаргунское</w:t>
      </w:r>
      <w:proofErr w:type="spellEnd"/>
      <w:r w:rsidR="005F677F">
        <w:rPr>
          <w:rFonts w:ascii="Times New Roman" w:hAnsi="Times New Roman" w:cs="Times New Roman"/>
          <w:sz w:val="28"/>
          <w:szCs w:val="28"/>
        </w:rPr>
        <w:t>» от 31.10.2019 г. № 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F677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F677F">
        <w:rPr>
          <w:rFonts w:ascii="Times New Roman" w:hAnsi="Times New Roman" w:cs="Times New Roman"/>
          <w:sz w:val="28"/>
          <w:szCs w:val="28"/>
        </w:rPr>
        <w:t xml:space="preserve"> территории 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="005F677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F677F">
        <w:rPr>
          <w:rFonts w:ascii="Times New Roman" w:hAnsi="Times New Roman" w:cs="Times New Roman"/>
          <w:sz w:val="28"/>
          <w:szCs w:val="28"/>
        </w:rPr>
        <w:t xml:space="preserve"> </w:t>
      </w:r>
      <w:r w:rsidR="005F677F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F677F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F67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677F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F677F">
        <w:rPr>
          <w:rFonts w:ascii="Times New Roman" w:hAnsi="Times New Roman" w:cs="Times New Roman"/>
          <w:sz w:val="28"/>
          <w:szCs w:val="28"/>
        </w:rPr>
        <w:t xml:space="preserve"> район» Забайкальского кра</w:t>
      </w:r>
      <w:r w:rsidR="005F677F">
        <w:rPr>
          <w:rFonts w:ascii="Times New Roman" w:hAnsi="Times New Roman" w:cs="Times New Roman"/>
          <w:sz w:val="28"/>
          <w:szCs w:val="28"/>
        </w:rPr>
        <w:t>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77F">
        <w:rPr>
          <w:rFonts w:ascii="Times New Roman" w:hAnsi="Times New Roman" w:cs="Times New Roman"/>
          <w:sz w:val="28"/>
          <w:szCs w:val="28"/>
        </w:rPr>
        <w:t>В.И. Карасиков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№ 1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79FA" w:rsidRDefault="005F677F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</w:t>
      </w:r>
      <w:r w:rsidR="00C079FA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79F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C07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Работник по ведению первичного воинского учета (далее – работник ПВУ)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-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 является структурным подразделением администрации органа местного самоуправления.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Работник ПВУ в своей деятельности руководствуется Конституцией Российской Федерации, федеральными законами Российской Федерации от 31 мая1996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иными нормативными правовыми актами органов местного самоуправления, а также настоящим Положением.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утверждается главой сельского поселения.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работника ПВУ являются: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самоуправления, на территории, на которой осуществляет свою деятельность орган местного самоуправления;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Вести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территории, на которой осуществляет свою деятельность орган местного самоуправления,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них информацию, необходимую для занесения в документы воинского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указанию военного комиссариата оповещать граждан о вызовах в военный комиссариат;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октября списки юношей 15- и 16-летнего возраста, а до 1 ноября - списки юношей, подлежащих первоначальной постановке на воинский учет в следующем году;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Для плановой и целенаправленной работы работник ПВУ имеет право: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работника ПВУ задач;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работника ПВУ;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 ПВУ;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работника ПВУ.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Первичный воинский учет возглавляет работник по ведению первичного воинского учета органа местного самоуправления. Работник ПВУ назначается на должность и освобождается от должности руководителем органа местного самоуправления.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Работник ПВУ находится в непосредственном подчинении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отсутствия работника ПВУ на рабочем месте по уважительным причинам (отпуск, временная нетрудоспособность, командировка) его замещает должностное лицо, назначенное руководителем органа местного самоуправления.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79A" w:rsidRDefault="00D0479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79A" w:rsidRDefault="00D0479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79A" w:rsidRDefault="00D0479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79A" w:rsidRDefault="00D0479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C079FA" w:rsidRDefault="00C079F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79FA" w:rsidRDefault="00D0479A" w:rsidP="00C079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</w:t>
      </w:r>
      <w:r w:rsidR="00C079F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079F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 по ведению первичного воинского учета</w:t>
      </w: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9FA" w:rsidRDefault="00C079FA" w:rsidP="00C079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  положения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ведению первичного воинского учета (далее - работник ПВУ) назначается на должность и освобождается от должности распоряжением  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края. 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ПВУ  непосредственно подчиняется 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случае отсутствия работника ПВУ на рабочем месте по уважительным причинам (отпуск, временная нетрудоспособность, командировка) его замещает должностное лицо, назначенное распоряжением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Работник ПВУ в своей деятельности руководствуется Конституцией Российской Федерации, федеральными законами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года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Положением 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</w:t>
      </w:r>
      <w:r w:rsidR="00D0479A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D0479A">
        <w:rPr>
          <w:rFonts w:ascii="Times New Roman" w:hAnsi="Times New Roman" w:cs="Times New Roman"/>
          <w:sz w:val="28"/>
          <w:szCs w:val="28"/>
        </w:rPr>
        <w:t>»  от 31.10.2019 года № 26</w:t>
      </w:r>
      <w:r>
        <w:rPr>
          <w:rFonts w:ascii="Times New Roman" w:hAnsi="Times New Roman" w:cs="Times New Roman"/>
          <w:sz w:val="28"/>
          <w:szCs w:val="28"/>
        </w:rPr>
        <w:t>, иными нормативными правовыми актами органов местного самоуправления.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FA" w:rsidRDefault="00C079FA" w:rsidP="00C079F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2.Должностные обязанности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Осуществлять первичный воинский учет граждан, пребывающих в запасе, и граждан, подлежащих призыву на военную службу, проживающих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пребывающих (на срок более трех месяцев)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Выявлять совместно с органами внутренних дел граждан, постоянно или временно проживающих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обязанных состоять на воинском учете;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Вести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у них информацию, необходимую для занесения в документы воинского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 указанию военного комиссариата оповещать граждан о вызовах в военный комиссариат;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Ежегодно представлять в военный комиссариат до 1 октября списки юношей 15- и 16-летнего возраста, а до 1 ноября - списки юношей, подлежащих первоначальной постановке на воинский учет в следующем году;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C079FA" w:rsidRDefault="00C079FA" w:rsidP="00C079F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3.Должен знать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1.Действующее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законодательство, локальные нормативные акты администрации муниципального образования, нормативно – правовые документы, касающиеся направления своей деятельности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2.Организационную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структуру администрации муниципального образования.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3.Персональный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компьютер, оргтехнику в рамках должностных обязанностей, иметь навыки работы на них.  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FA" w:rsidRDefault="00C079FA" w:rsidP="00C079F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4.Права</w:t>
      </w:r>
    </w:p>
    <w:p w:rsidR="00C079FA" w:rsidRDefault="00C079FA" w:rsidP="00C079F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плановой и целенаправленной работы работник ПВУ имеет право: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другие материалы, необходимые для эффективного выполнения возложенных на работника ПВУ задач;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работника ПВУ;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работника ПВУ;</w:t>
      </w:r>
    </w:p>
    <w:p w:rsidR="00C079FA" w:rsidRDefault="00C079FA" w:rsidP="00C07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работника ПВУ.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5.Ответственность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ПВУ несет ответственность за: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-соблюдение требований действующего законодательства, локальных нормативных актов, исполнение организационно – распорядительных документов (приказов, распоряжений), касающихся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;</w:t>
      </w:r>
      <w:proofErr w:type="gramEnd"/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-ненадлежащее 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возложенных  обязанностей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-недостоверность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предоставляемой  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-невыполнение планов работы;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6.Квалификационные требования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 работника ПВУ назначаются лица имеющее среднее профессиональное образование.</w:t>
      </w: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FA" w:rsidRDefault="00C079FA" w:rsidP="00C079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FA" w:rsidRDefault="00C079FA" w:rsidP="00C07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51115" w:rsidRDefault="00A51115"/>
    <w:sectPr w:rsidR="00A5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3"/>
    <w:rsid w:val="005F677F"/>
    <w:rsid w:val="00771EE6"/>
    <w:rsid w:val="00992363"/>
    <w:rsid w:val="00A51115"/>
    <w:rsid w:val="00C079FA"/>
    <w:rsid w:val="00D0479A"/>
    <w:rsid w:val="00F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DCE"/>
  <w15:chartTrackingRefBased/>
  <w15:docId w15:val="{FCACE297-3FBA-4F20-B49A-F2DA9B08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2020-12-25T00:13:00Z</cp:lastPrinted>
  <dcterms:created xsi:type="dcterms:W3CDTF">2019-11-06T01:30:00Z</dcterms:created>
  <dcterms:modified xsi:type="dcterms:W3CDTF">2020-12-25T00:14:00Z</dcterms:modified>
</cp:coreProperties>
</file>