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4F" w:rsidRDefault="00687D4F" w:rsidP="00687D4F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87D4F" w:rsidRDefault="00687D4F" w:rsidP="00220823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«СРЕДНЕАРГУНСКОЕ» </w:t>
      </w:r>
    </w:p>
    <w:p w:rsidR="00220823" w:rsidRDefault="00220823" w:rsidP="00220823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87D4F" w:rsidRPr="00220823" w:rsidRDefault="00687D4F" w:rsidP="00687D4F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2208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7D4F" w:rsidRDefault="00687D4F" w:rsidP="00687D4F">
      <w:pPr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14 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 92</w:t>
      </w:r>
    </w:p>
    <w:p w:rsidR="00687D4F" w:rsidRDefault="00687D4F" w:rsidP="00687D4F">
      <w:pPr>
        <w:pStyle w:val="a3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5B7953" w:rsidRDefault="005B7953" w:rsidP="005B7953">
      <w:pPr>
        <w:pStyle w:val="a3"/>
        <w:ind w:right="-427"/>
        <w:jc w:val="center"/>
        <w:rPr>
          <w:sz w:val="28"/>
          <w:szCs w:val="28"/>
        </w:rPr>
      </w:pPr>
    </w:p>
    <w:p w:rsidR="005B7953" w:rsidRDefault="005B7953" w:rsidP="005B795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О внесении изменений и дополнений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color w:val="auto"/>
        </w:rPr>
        <w:t>Предоставление порубочного билета и (или) разрешения на пересадку деревьев и кустарников  на территории сельского поселения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Среднеаргунское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район» Забайкальского края»,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Среднеаргунское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>» от 18.12.2016</w:t>
      </w:r>
      <w:r w:rsidR="00687D4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№ 127</w:t>
      </w:r>
    </w:p>
    <w:p w:rsidR="005B7953" w:rsidRDefault="005B7953" w:rsidP="005B7953">
      <w:pPr>
        <w:pStyle w:val="ConsPlusTitle"/>
        <w:ind w:right="-427" w:firstLine="709"/>
        <w:jc w:val="center"/>
        <w:rPr>
          <w:bCs w:val="0"/>
        </w:rPr>
      </w:pPr>
      <w:bookmarkStart w:id="0" w:name="_GoBack"/>
      <w:bookmarkEnd w:id="0"/>
    </w:p>
    <w:p w:rsidR="005B7953" w:rsidRDefault="005B7953" w:rsidP="005B7953">
      <w:pPr>
        <w:spacing w:line="240" w:lineRule="auto"/>
        <w:ind w:firstLine="709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5B7953" w:rsidRDefault="005B7953" w:rsidP="005B7953">
      <w:pPr>
        <w:spacing w:line="240" w:lineRule="exact"/>
        <w:ind w:firstLine="709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sz w:val="28"/>
          <w:szCs w:val="28"/>
          <w:lang w:bidi="en-US"/>
        </w:rPr>
        <w:t>ПОСТАНОВЛЯЕТ:</w:t>
      </w:r>
    </w:p>
    <w:p w:rsidR="005B7953" w:rsidRDefault="005B7953" w:rsidP="005B7953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««Предоставление порубочного билета и (или) разрешения на пересадку деревьев и кустарников 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18.12.2016 № 127 (далее – Административный регламент) следующие изменения и дополнения: 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1.1. Пункт 2.9.1 Административного регламента дополнить подпунктом 3 следующего содержания: «3)</w:t>
      </w:r>
      <w:r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>
        <w:rPr>
          <w:color w:val="000000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proofErr w:type="gramStart"/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B7953" w:rsidRDefault="005B7953" w:rsidP="005B795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Подпункт 3 пункта 5.2.1  Административного регламента изложить в следующей редакции:</w:t>
      </w:r>
    </w:p>
    <w:p w:rsidR="005B7953" w:rsidRDefault="005B7953" w:rsidP="005B795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5B7953" w:rsidRDefault="005B7953" w:rsidP="005B795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>Пункт 5.2.1 дополнить подпунктом 10 следующего содержания;</w:t>
      </w:r>
    </w:p>
    <w:p w:rsidR="005B7953" w:rsidRDefault="005B7953" w:rsidP="005B79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«10)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5B7953" w:rsidRDefault="005B7953" w:rsidP="005B79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Дополнить пункт 5.6.1 двумя абзацами следующего содержания:</w:t>
      </w:r>
    </w:p>
    <w:p w:rsidR="005B7953" w:rsidRDefault="005B7953" w:rsidP="005B7953">
      <w:pPr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7953" w:rsidRDefault="005B7953" w:rsidP="005B7953">
      <w:pPr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5B7953" w:rsidRDefault="005B7953" w:rsidP="005B7953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». </w:t>
      </w:r>
    </w:p>
    <w:p w:rsidR="005B7953" w:rsidRDefault="005B7953" w:rsidP="005B7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53" w:rsidRDefault="005B7953" w:rsidP="005B7953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5B7953" w:rsidRDefault="005B7953" w:rsidP="005B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Е.Н. Литвин</w:t>
      </w:r>
    </w:p>
    <w:p w:rsidR="00152153" w:rsidRDefault="00152153"/>
    <w:sectPr w:rsidR="00152153" w:rsidSect="0015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53"/>
    <w:rsid w:val="00152153"/>
    <w:rsid w:val="00220823"/>
    <w:rsid w:val="005B7953"/>
    <w:rsid w:val="00621AFC"/>
    <w:rsid w:val="00687D4F"/>
    <w:rsid w:val="00C3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3"/>
  </w:style>
  <w:style w:type="paragraph" w:styleId="1">
    <w:name w:val="heading 1"/>
    <w:basedOn w:val="a"/>
    <w:next w:val="a"/>
    <w:link w:val="10"/>
    <w:uiPriority w:val="9"/>
    <w:qFormat/>
    <w:rsid w:val="005B7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B79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9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B7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B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2018-12-13T05:47:00Z</dcterms:created>
  <dcterms:modified xsi:type="dcterms:W3CDTF">2018-12-17T05:04:00Z</dcterms:modified>
</cp:coreProperties>
</file>